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823E" w14:textId="40EA6772" w:rsidR="00A67B99" w:rsidRPr="001A3DA1" w:rsidRDefault="00BE4000" w:rsidP="00A67B99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MCFTA </w:t>
      </w:r>
      <w:r w:rsidR="00A67B99" w:rsidRPr="00676140">
        <w:rPr>
          <w:b/>
          <w:bCs/>
          <w:i/>
          <w:iCs/>
          <w:sz w:val="32"/>
          <w:szCs w:val="32"/>
        </w:rPr>
        <w:t xml:space="preserve">MEMBERS’ SALON SHOW </w:t>
      </w:r>
      <w:r w:rsidR="001A3DA1">
        <w:rPr>
          <w:b/>
          <w:bCs/>
          <w:i/>
          <w:iCs/>
          <w:sz w:val="32"/>
          <w:szCs w:val="32"/>
        </w:rPr>
        <w:t xml:space="preserve">                                 </w:t>
      </w:r>
      <w:r w:rsidR="00A67B99" w:rsidRPr="00676140">
        <w:rPr>
          <w:b/>
          <w:bCs/>
          <w:sz w:val="28"/>
          <w:szCs w:val="28"/>
        </w:rPr>
        <w:t>February 12 - March 20</w:t>
      </w:r>
      <w:r>
        <w:rPr>
          <w:b/>
          <w:bCs/>
          <w:sz w:val="28"/>
          <w:szCs w:val="28"/>
        </w:rPr>
        <w:t>, 2026</w:t>
      </w:r>
      <w:r w:rsidR="00A67B99" w:rsidRPr="00676140">
        <w:rPr>
          <w:b/>
          <w:bCs/>
          <w:sz w:val="28"/>
          <w:szCs w:val="28"/>
        </w:rPr>
        <w:t xml:space="preserve"> </w:t>
      </w:r>
      <w:r w:rsidR="00A67B99" w:rsidRPr="00676140">
        <w:rPr>
          <w:b/>
          <w:bCs/>
          <w:sz w:val="28"/>
          <w:szCs w:val="28"/>
        </w:rPr>
        <w:tab/>
      </w:r>
    </w:p>
    <w:p w14:paraId="6F426A2F" w14:textId="77777777" w:rsidR="00371472" w:rsidRDefault="00A67B99" w:rsidP="00A67B99">
      <w:r w:rsidRPr="001F3871">
        <w:rPr>
          <w:b/>
          <w:bCs/>
        </w:rPr>
        <w:t>INTAKE:</w:t>
      </w:r>
      <w:r>
        <w:t xml:space="preserve"> Thursday, February 5, Noon - 7 p.m. </w:t>
      </w:r>
    </w:p>
    <w:p w14:paraId="38A92236" w14:textId="43F01580" w:rsidR="005A0579" w:rsidRPr="005A0579" w:rsidRDefault="005A0579" w:rsidP="00A67B99">
      <w:pPr>
        <w:rPr>
          <w:i/>
          <w:iCs/>
        </w:rPr>
      </w:pPr>
      <w:r w:rsidRPr="00676140">
        <w:rPr>
          <w:i/>
          <w:iCs/>
        </w:rPr>
        <w:t>(Intake times are FIRM. No early entry. If you cannot make the date work, have someone enter your work for you)</w:t>
      </w:r>
    </w:p>
    <w:p w14:paraId="239D5EB1" w14:textId="71566A52" w:rsidR="00BE4000" w:rsidRDefault="00BE4000" w:rsidP="00A67B99">
      <w:r w:rsidRPr="00BE4000">
        <w:rPr>
          <w:b/>
          <w:bCs/>
        </w:rPr>
        <w:t>O</w:t>
      </w:r>
      <w:r>
        <w:rPr>
          <w:b/>
          <w:bCs/>
        </w:rPr>
        <w:t>PENING RECEPTION</w:t>
      </w:r>
      <w:r w:rsidRPr="00BE4000">
        <w:rPr>
          <w:b/>
          <w:bCs/>
        </w:rPr>
        <w:t>:</w:t>
      </w:r>
      <w:r>
        <w:t xml:space="preserve"> Thursday, February 12, 6 – 8 p.m.</w:t>
      </w:r>
    </w:p>
    <w:p w14:paraId="76331535" w14:textId="09575C46" w:rsidR="00A67B99" w:rsidRDefault="00A67B99" w:rsidP="00A67B99">
      <w:r w:rsidRPr="00676140">
        <w:rPr>
          <w:b/>
          <w:bCs/>
        </w:rPr>
        <w:t>PURPOSE</w:t>
      </w:r>
      <w:r w:rsidR="00676140" w:rsidRPr="00676140">
        <w:rPr>
          <w:b/>
          <w:bCs/>
        </w:rPr>
        <w:t>:</w:t>
      </w:r>
      <w:r w:rsidR="00676140">
        <w:t xml:space="preserve"> </w:t>
      </w:r>
      <w:r>
        <w:t xml:space="preserve">To celebrate the varied interests and artistic achievements of </w:t>
      </w:r>
      <w:r w:rsidRPr="00AA508A">
        <w:rPr>
          <w:i/>
          <w:iCs/>
        </w:rPr>
        <w:t>MCFTA</w:t>
      </w:r>
      <w:r>
        <w:t xml:space="preserve"> members by providing opportunity to exhibit their work</w:t>
      </w:r>
    </w:p>
    <w:p w14:paraId="20C17802" w14:textId="338C2D72" w:rsidR="00A67B99" w:rsidRPr="00676140" w:rsidRDefault="00A67B99" w:rsidP="00A67B99">
      <w:pPr>
        <w:rPr>
          <w:b/>
          <w:bCs/>
        </w:rPr>
      </w:pPr>
      <w:r w:rsidRPr="00676140">
        <w:rPr>
          <w:b/>
          <w:bCs/>
        </w:rPr>
        <w:t>ELIGIBILITY</w:t>
      </w:r>
      <w:r w:rsidR="00676140" w:rsidRPr="00676140">
        <w:rPr>
          <w:b/>
          <w:bCs/>
        </w:rPr>
        <w:t>:</w:t>
      </w:r>
    </w:p>
    <w:p w14:paraId="69BC2FF4" w14:textId="01B7540D" w:rsidR="00A67B99" w:rsidRDefault="00A67B99" w:rsidP="00A67B99">
      <w:pPr>
        <w:pStyle w:val="ListParagraph"/>
        <w:numPr>
          <w:ilvl w:val="0"/>
          <w:numId w:val="4"/>
        </w:numPr>
      </w:pPr>
      <w:r>
        <w:t xml:space="preserve">All </w:t>
      </w:r>
      <w:r w:rsidR="00546FE8">
        <w:t xml:space="preserve">current </w:t>
      </w:r>
      <w:r w:rsidR="00676140" w:rsidRPr="00676140">
        <w:rPr>
          <w:i/>
          <w:iCs/>
        </w:rPr>
        <w:t>MCFTA</w:t>
      </w:r>
      <w:r w:rsidR="00676140">
        <w:t xml:space="preserve"> </w:t>
      </w:r>
      <w:r>
        <w:t>members (through March 20, 2026) are invited to submit original works</w:t>
      </w:r>
    </w:p>
    <w:p w14:paraId="3925B1FA" w14:textId="3EF13F75" w:rsidR="00A67B99" w:rsidRDefault="001F3871" w:rsidP="00A67B99">
      <w:pPr>
        <w:pStyle w:val="ListParagraph"/>
        <w:numPr>
          <w:ilvl w:val="0"/>
          <w:numId w:val="4"/>
        </w:numPr>
      </w:pPr>
      <w:r>
        <w:t>Membership may be</w:t>
      </w:r>
      <w:r w:rsidR="00A67B99">
        <w:t xml:space="preserve"> initiate</w:t>
      </w:r>
      <w:r>
        <w:t>d</w:t>
      </w:r>
      <w:r w:rsidR="00A67B99">
        <w:t xml:space="preserve"> or renew</w:t>
      </w:r>
      <w:r>
        <w:t>ed</w:t>
      </w:r>
      <w:r w:rsidR="00A67B99">
        <w:t xml:space="preserve"> when deliverin</w:t>
      </w:r>
      <w:r w:rsidR="00BE4000">
        <w:t>g</w:t>
      </w:r>
      <w:r w:rsidR="00A67B99">
        <w:t xml:space="preserve"> </w:t>
      </w:r>
      <w:r w:rsidR="00BE4000">
        <w:t>your entry</w:t>
      </w:r>
    </w:p>
    <w:p w14:paraId="7629A812" w14:textId="136015FE" w:rsidR="00A67B99" w:rsidRDefault="00490603" w:rsidP="00A67B99">
      <w:pPr>
        <w:pStyle w:val="ListParagraph"/>
        <w:numPr>
          <w:ilvl w:val="0"/>
          <w:numId w:val="4"/>
        </w:numPr>
      </w:pPr>
      <w:r>
        <w:t xml:space="preserve">All </w:t>
      </w:r>
      <w:r w:rsidR="00BE4000">
        <w:t>submitted work</w:t>
      </w:r>
      <w:r>
        <w:t xml:space="preserve"> must be for sale</w:t>
      </w:r>
      <w:r w:rsidR="00676140">
        <w:t xml:space="preserve"> – no NFS pieces will be exhibited</w:t>
      </w:r>
    </w:p>
    <w:p w14:paraId="3721BC17" w14:textId="336221A3" w:rsidR="00A67B99" w:rsidRPr="00676140" w:rsidRDefault="00A67B99" w:rsidP="00A67B99">
      <w:pPr>
        <w:rPr>
          <w:b/>
          <w:bCs/>
        </w:rPr>
      </w:pPr>
      <w:r w:rsidRPr="00676140">
        <w:rPr>
          <w:b/>
          <w:bCs/>
        </w:rPr>
        <w:t>WHAT TO ENTER</w:t>
      </w:r>
      <w:r w:rsidR="00676140" w:rsidRPr="00676140">
        <w:rPr>
          <w:b/>
          <w:bCs/>
        </w:rPr>
        <w:t>:</w:t>
      </w:r>
    </w:p>
    <w:p w14:paraId="1DB9CDB1" w14:textId="53B22D3A" w:rsidR="001A3DA1" w:rsidRDefault="00A67B99" w:rsidP="001A3DA1">
      <w:pPr>
        <w:pStyle w:val="ListParagraph"/>
        <w:numPr>
          <w:ilvl w:val="0"/>
          <w:numId w:val="5"/>
        </w:numPr>
      </w:pPr>
      <w:r>
        <w:t>All mediums 2D &amp; 3D (except video and installation art) are eligible</w:t>
      </w:r>
    </w:p>
    <w:p w14:paraId="50E6C3F5" w14:textId="799329DC" w:rsidR="00A67B99" w:rsidRDefault="00A67B99" w:rsidP="001A3DA1">
      <w:pPr>
        <w:pStyle w:val="ListParagraph"/>
        <w:numPr>
          <w:ilvl w:val="0"/>
          <w:numId w:val="5"/>
        </w:numPr>
      </w:pPr>
      <w:r>
        <w:t>Each member may enter one or two pieces</w:t>
      </w:r>
    </w:p>
    <w:p w14:paraId="3FF85EDA" w14:textId="055D1D5B" w:rsidR="00A67B99" w:rsidRDefault="00A67B99" w:rsidP="001A3DA1">
      <w:pPr>
        <w:pStyle w:val="ListParagraph"/>
        <w:numPr>
          <w:ilvl w:val="0"/>
          <w:numId w:val="5"/>
        </w:numPr>
      </w:pPr>
      <w:r>
        <w:t>Works must be original and completed within the past two years</w:t>
      </w:r>
    </w:p>
    <w:p w14:paraId="365BAAA9" w14:textId="1CECF927" w:rsidR="00A67B99" w:rsidRDefault="00A67B99" w:rsidP="001A3DA1">
      <w:pPr>
        <w:pStyle w:val="ListParagraph"/>
        <w:numPr>
          <w:ilvl w:val="0"/>
          <w:numId w:val="5"/>
        </w:numPr>
      </w:pPr>
      <w:r>
        <w:t>Work done under instruction must be executed solely by the student</w:t>
      </w:r>
    </w:p>
    <w:p w14:paraId="75AEEA96" w14:textId="1CEB6466" w:rsidR="00A67B99" w:rsidRDefault="00A67B99" w:rsidP="001A3DA1">
      <w:pPr>
        <w:pStyle w:val="ListParagraph"/>
        <w:numPr>
          <w:ilvl w:val="0"/>
          <w:numId w:val="5"/>
        </w:numPr>
      </w:pPr>
      <w:r>
        <w:t>Kits are not allowed</w:t>
      </w:r>
    </w:p>
    <w:p w14:paraId="578409C3" w14:textId="7A298AD4" w:rsidR="00A67B99" w:rsidRDefault="00A67B99" w:rsidP="001A3DA1">
      <w:pPr>
        <w:pStyle w:val="ListParagraph"/>
        <w:numPr>
          <w:ilvl w:val="0"/>
          <w:numId w:val="5"/>
        </w:numPr>
      </w:pPr>
      <w:r>
        <w:t>Work shown at previous</w:t>
      </w:r>
      <w:r w:rsidRPr="001A3DA1">
        <w:rPr>
          <w:i/>
          <w:iCs/>
        </w:rPr>
        <w:t xml:space="preserve"> MCFTA</w:t>
      </w:r>
      <w:r>
        <w:t xml:space="preserve"> shows will not be accepted</w:t>
      </w:r>
    </w:p>
    <w:p w14:paraId="216A8A8F" w14:textId="6702FBFC" w:rsidR="00490603" w:rsidRDefault="00A67B99" w:rsidP="00A67B99">
      <w:r w:rsidRPr="00676140">
        <w:rPr>
          <w:b/>
          <w:bCs/>
        </w:rPr>
        <w:t>ENTRY FEE:</w:t>
      </w:r>
      <w:r>
        <w:t xml:space="preserve"> $</w:t>
      </w:r>
      <w:r w:rsidR="00EE032B">
        <w:t>20</w:t>
      </w:r>
      <w:r>
        <w:t xml:space="preserve"> per piece</w:t>
      </w:r>
    </w:p>
    <w:p w14:paraId="2ADDF3A5" w14:textId="7889D693" w:rsidR="00EE032B" w:rsidRPr="00676140" w:rsidRDefault="00EE032B" w:rsidP="00A67B99">
      <w:pPr>
        <w:rPr>
          <w:b/>
          <w:bCs/>
        </w:rPr>
      </w:pPr>
      <w:r w:rsidRPr="00676140">
        <w:rPr>
          <w:b/>
          <w:bCs/>
        </w:rPr>
        <w:t>PROCESS</w:t>
      </w:r>
      <w:r w:rsidR="00676140" w:rsidRPr="00676140">
        <w:rPr>
          <w:b/>
          <w:bCs/>
        </w:rPr>
        <w:t>:</w:t>
      </w:r>
    </w:p>
    <w:p w14:paraId="36D9BA5F" w14:textId="2FC10EBB" w:rsidR="001F3871" w:rsidRDefault="001F3871" w:rsidP="00A67B99">
      <w:pPr>
        <w:pStyle w:val="ListParagraph"/>
        <w:numPr>
          <w:ilvl w:val="0"/>
          <w:numId w:val="4"/>
        </w:numPr>
      </w:pPr>
      <w:r>
        <w:t>Verify with the registrar that your membership is current through March 21, 2026</w:t>
      </w:r>
    </w:p>
    <w:p w14:paraId="260A33E4" w14:textId="4D34115C" w:rsidR="00EE032B" w:rsidRDefault="00EE032B" w:rsidP="00A8312F">
      <w:pPr>
        <w:pStyle w:val="ListParagraph"/>
        <w:numPr>
          <w:ilvl w:val="0"/>
          <w:numId w:val="4"/>
        </w:numPr>
      </w:pPr>
      <w:r>
        <w:t xml:space="preserve">Pay your entry fee (1 or 2 pieces) at the front desk using Visa or Mastercard </w:t>
      </w:r>
    </w:p>
    <w:p w14:paraId="3FF90DBD" w14:textId="28192CD9" w:rsidR="00EE032B" w:rsidRDefault="00A67B99" w:rsidP="00A8312F">
      <w:pPr>
        <w:pStyle w:val="ListParagraph"/>
        <w:numPr>
          <w:ilvl w:val="0"/>
          <w:numId w:val="4"/>
        </w:numPr>
      </w:pPr>
      <w:r>
        <w:t>Deliver your work to the gallery</w:t>
      </w:r>
      <w:r w:rsidR="00EE032B">
        <w:t xml:space="preserve"> </w:t>
      </w:r>
    </w:p>
    <w:p w14:paraId="16034B6E" w14:textId="1A8000CF" w:rsidR="00A67B99" w:rsidRDefault="00EE032B" w:rsidP="00A67B99">
      <w:pPr>
        <w:pStyle w:val="ListParagraph"/>
        <w:numPr>
          <w:ilvl w:val="0"/>
          <w:numId w:val="4"/>
        </w:numPr>
      </w:pPr>
      <w:r>
        <w:t>Fill out an exhibit agreement and label your work with tags</w:t>
      </w:r>
    </w:p>
    <w:p w14:paraId="66429331" w14:textId="79412828" w:rsidR="00A8765F" w:rsidRDefault="00A8312F" w:rsidP="00A67B99">
      <w:r w:rsidRPr="00676140">
        <w:rPr>
          <w:b/>
          <w:bCs/>
        </w:rPr>
        <w:t>PAPERWORK</w:t>
      </w:r>
      <w:r w:rsidR="00676140">
        <w:rPr>
          <w:b/>
          <w:bCs/>
        </w:rPr>
        <w:t xml:space="preserve"> -</w:t>
      </w:r>
      <w:r>
        <w:t xml:space="preserve"> </w:t>
      </w:r>
      <w:r w:rsidR="00A8765F">
        <w:t>You may</w:t>
      </w:r>
      <w:r w:rsidR="00EE032B">
        <w:t xml:space="preserve"> </w:t>
      </w:r>
      <w:r w:rsidR="001F3871">
        <w:t>complete</w:t>
      </w:r>
      <w:r w:rsidR="00EE032B">
        <w:t xml:space="preserve"> the exhibit agreement and</w:t>
      </w:r>
      <w:r w:rsidR="00A8765F">
        <w:t xml:space="preserve"> tag your work in advance to speed up the entry process. Tags will also be available in the gallery on intake day:</w:t>
      </w:r>
    </w:p>
    <w:p w14:paraId="004F0E64" w14:textId="460252AA" w:rsidR="00A67B99" w:rsidRDefault="00A8765F" w:rsidP="00A8765F">
      <w:pPr>
        <w:pStyle w:val="ListParagraph"/>
        <w:numPr>
          <w:ilvl w:val="0"/>
          <w:numId w:val="3"/>
        </w:numPr>
      </w:pPr>
      <w:r>
        <w:t>F</w:t>
      </w:r>
      <w:r w:rsidR="00A67B99">
        <w:t xml:space="preserve">ill out </w:t>
      </w:r>
      <w:r>
        <w:t>a</w:t>
      </w:r>
      <w:r w:rsidR="00A67B99">
        <w:t xml:space="preserve"> tag completely for each entry</w:t>
      </w:r>
    </w:p>
    <w:p w14:paraId="7797D9FC" w14:textId="4C98FCF1" w:rsidR="00A67B99" w:rsidRDefault="00A67B99" w:rsidP="00A67B99">
      <w:pPr>
        <w:pStyle w:val="ListParagraph"/>
        <w:numPr>
          <w:ilvl w:val="0"/>
          <w:numId w:val="3"/>
        </w:numPr>
      </w:pPr>
      <w:r>
        <w:t>Attach one end of the tag to the wire or front of two-dimensional work</w:t>
      </w:r>
    </w:p>
    <w:p w14:paraId="179281E6" w14:textId="22879307" w:rsidR="00A67B99" w:rsidRDefault="00A67B99" w:rsidP="00A67B99">
      <w:pPr>
        <w:pStyle w:val="ListParagraph"/>
        <w:numPr>
          <w:ilvl w:val="0"/>
          <w:numId w:val="3"/>
        </w:numPr>
      </w:pPr>
      <w:r>
        <w:t>Attach</w:t>
      </w:r>
      <w:r w:rsidR="00A8765F">
        <w:t xml:space="preserve"> </w:t>
      </w:r>
      <w:r w:rsidR="00A8312F">
        <w:t xml:space="preserve">one end of the tag </w:t>
      </w:r>
      <w:r w:rsidR="00A8765F">
        <w:t>prominently</w:t>
      </w:r>
      <w:r>
        <w:t xml:space="preserve"> to three-dimensional work using tape or string; do not hide the tag (th</w:t>
      </w:r>
      <w:r w:rsidR="00BE4000">
        <w:t>is s</w:t>
      </w:r>
      <w:r>
        <w:t>how is not juried)</w:t>
      </w:r>
    </w:p>
    <w:p w14:paraId="6A8E1704" w14:textId="5677D2E0" w:rsidR="00A67B99" w:rsidRPr="00676140" w:rsidRDefault="00A67B99" w:rsidP="00A67B99">
      <w:pPr>
        <w:rPr>
          <w:b/>
          <w:bCs/>
        </w:rPr>
      </w:pPr>
      <w:r w:rsidRPr="00676140">
        <w:rPr>
          <w:b/>
          <w:bCs/>
        </w:rPr>
        <w:t>SALES</w:t>
      </w:r>
      <w:r w:rsidR="00676140" w:rsidRPr="00676140">
        <w:rPr>
          <w:b/>
          <w:bCs/>
        </w:rPr>
        <w:t>:</w:t>
      </w:r>
    </w:p>
    <w:p w14:paraId="2E072BD2" w14:textId="14291B32" w:rsidR="00546FE8" w:rsidRDefault="00546FE8" w:rsidP="00546FE8">
      <w:pPr>
        <w:pStyle w:val="ListParagraph"/>
        <w:numPr>
          <w:ilvl w:val="0"/>
          <w:numId w:val="3"/>
        </w:numPr>
      </w:pPr>
      <w:r>
        <w:t xml:space="preserve">All </w:t>
      </w:r>
      <w:r w:rsidR="00BE4000">
        <w:t>submitt</w:t>
      </w:r>
      <w:r>
        <w:t>ed work must be for sale</w:t>
      </w:r>
      <w:r w:rsidR="001F3871">
        <w:t>. No NFS pieces will be exhibited</w:t>
      </w:r>
    </w:p>
    <w:p w14:paraId="28417D4A" w14:textId="277BF3E5" w:rsidR="00A67B99" w:rsidRDefault="00546FE8" w:rsidP="00505A4C">
      <w:pPr>
        <w:pStyle w:val="ListParagraph"/>
        <w:numPr>
          <w:ilvl w:val="0"/>
          <w:numId w:val="3"/>
        </w:numPr>
      </w:pPr>
      <w:r>
        <w:t>T</w:t>
      </w:r>
      <w:r w:rsidR="00A67B99">
        <w:t>he Art Center will retain a 40 percent commission</w:t>
      </w:r>
      <w:r>
        <w:t xml:space="preserve"> on sales</w:t>
      </w:r>
      <w:r w:rsidR="00A67B99">
        <w:t xml:space="preserve"> </w:t>
      </w:r>
    </w:p>
    <w:p w14:paraId="362C5707" w14:textId="59C10656" w:rsidR="00A67B99" w:rsidRPr="00676140" w:rsidRDefault="00A67B99" w:rsidP="00676140">
      <w:pPr>
        <w:rPr>
          <w:b/>
          <w:bCs/>
        </w:rPr>
      </w:pPr>
      <w:r w:rsidRPr="00676140">
        <w:rPr>
          <w:b/>
          <w:bCs/>
        </w:rPr>
        <w:t>PRESENTATION</w:t>
      </w:r>
      <w:r w:rsidR="00676140">
        <w:rPr>
          <w:b/>
          <w:bCs/>
        </w:rPr>
        <w:t xml:space="preserve"> - </w:t>
      </w:r>
      <w:r>
        <w:t xml:space="preserve">All works must be </w:t>
      </w:r>
      <w:r w:rsidR="00505A4C">
        <w:t xml:space="preserve">delivered </w:t>
      </w:r>
      <w:r>
        <w:t>ready to display</w:t>
      </w:r>
      <w:r w:rsidR="00676140">
        <w:t>:</w:t>
      </w:r>
    </w:p>
    <w:p w14:paraId="5AD0EE8A" w14:textId="679184EA" w:rsidR="00A8765F" w:rsidRDefault="00A67B99" w:rsidP="00A67B99">
      <w:pPr>
        <w:pStyle w:val="ListParagraph"/>
        <w:numPr>
          <w:ilvl w:val="0"/>
          <w:numId w:val="3"/>
        </w:numPr>
      </w:pPr>
      <w:r>
        <w:lastRenderedPageBreak/>
        <w:t>2-D work must be dry, framed or gallery-wrapped/finished edges and wired for hanging</w:t>
      </w:r>
    </w:p>
    <w:p w14:paraId="64C1E64D" w14:textId="488669B1" w:rsidR="00A8765F" w:rsidRDefault="00A67B99" w:rsidP="00A67B99">
      <w:pPr>
        <w:pStyle w:val="ListParagraph"/>
        <w:numPr>
          <w:ilvl w:val="0"/>
          <w:numId w:val="3"/>
        </w:numPr>
      </w:pPr>
      <w:r>
        <w:t>No saw-tooth hangers accepted</w:t>
      </w:r>
    </w:p>
    <w:p w14:paraId="2FC0614A" w14:textId="227DA096" w:rsidR="00A8765F" w:rsidRDefault="00A67B99" w:rsidP="00A67B99">
      <w:pPr>
        <w:pStyle w:val="ListParagraph"/>
        <w:numPr>
          <w:ilvl w:val="0"/>
          <w:numId w:val="3"/>
        </w:numPr>
      </w:pPr>
      <w:r>
        <w:t>3-D work must be structurally sound</w:t>
      </w:r>
    </w:p>
    <w:p w14:paraId="0F1046C5" w14:textId="0CF808FE" w:rsidR="00A8765F" w:rsidRDefault="00A67B99" w:rsidP="00A67B99">
      <w:pPr>
        <w:pStyle w:val="ListParagraph"/>
        <w:numPr>
          <w:ilvl w:val="0"/>
          <w:numId w:val="3"/>
        </w:numPr>
      </w:pPr>
      <w:r>
        <w:t>Acetate or shrink-wrapped work will not be accepted</w:t>
      </w:r>
    </w:p>
    <w:p w14:paraId="3AED9709" w14:textId="51A04807" w:rsidR="00A67B99" w:rsidRDefault="00A67B99" w:rsidP="00A67B99">
      <w:pPr>
        <w:pStyle w:val="ListParagraph"/>
        <w:numPr>
          <w:ilvl w:val="0"/>
          <w:numId w:val="3"/>
        </w:numPr>
      </w:pPr>
      <w:r>
        <w:t>Work must be labeled clearly with tag</w:t>
      </w:r>
    </w:p>
    <w:p w14:paraId="47C7FA41" w14:textId="52E0D0E8" w:rsidR="00A67B99" w:rsidRDefault="00AA508A" w:rsidP="00A67B99">
      <w:pPr>
        <w:pStyle w:val="ListParagraph"/>
        <w:numPr>
          <w:ilvl w:val="0"/>
          <w:numId w:val="3"/>
        </w:numPr>
      </w:pPr>
      <w:r>
        <w:t>Props</w:t>
      </w:r>
      <w:r w:rsidR="002A271F">
        <w:t xml:space="preserve"> (flowers, plants, etc)</w:t>
      </w:r>
      <w:r>
        <w:t xml:space="preserve"> will not be exhibited</w:t>
      </w:r>
    </w:p>
    <w:p w14:paraId="0F305C6B" w14:textId="08D0D926" w:rsidR="00A67B99" w:rsidRDefault="00A67B99" w:rsidP="00A67B99">
      <w:r w:rsidRPr="00676140">
        <w:rPr>
          <w:b/>
          <w:bCs/>
        </w:rPr>
        <w:t>LIABILITY</w:t>
      </w:r>
      <w:r w:rsidR="00A8765F" w:rsidRPr="00676140">
        <w:rPr>
          <w:b/>
          <w:bCs/>
        </w:rPr>
        <w:t>:</w:t>
      </w:r>
      <w:r w:rsidR="00A8765F">
        <w:t xml:space="preserve"> </w:t>
      </w:r>
      <w:r>
        <w:t xml:space="preserve">Works in the show will be insured from </w:t>
      </w:r>
      <w:r w:rsidR="00490603">
        <w:t>time</w:t>
      </w:r>
      <w:r>
        <w:t xml:space="preserve"> of receipt through 1 p.m. on </w:t>
      </w:r>
      <w:r w:rsidR="00A8765F">
        <w:t xml:space="preserve">March </w:t>
      </w:r>
      <w:r w:rsidR="00490603">
        <w:t>21</w:t>
      </w:r>
    </w:p>
    <w:p w14:paraId="4D5626C6" w14:textId="32789A17" w:rsidR="00A67B99" w:rsidRDefault="00A67B99" w:rsidP="00A67B99">
      <w:r w:rsidRPr="00676140">
        <w:rPr>
          <w:b/>
          <w:bCs/>
        </w:rPr>
        <w:t>DELIVERY:</w:t>
      </w:r>
      <w:r>
        <w:t xml:space="preserve"> Thursday, Feb 5, Noon - 7 p.m. </w:t>
      </w:r>
      <w:r w:rsidR="00546FE8">
        <w:t>(</w:t>
      </w:r>
      <w:r>
        <w:t>FIRM</w:t>
      </w:r>
      <w:r w:rsidR="00546FE8">
        <w:t>)</w:t>
      </w:r>
    </w:p>
    <w:p w14:paraId="75E4400C" w14:textId="15BB33BE" w:rsidR="00A67B99" w:rsidRDefault="00A67B99" w:rsidP="00A67B99">
      <w:r w:rsidRPr="00676140">
        <w:rPr>
          <w:b/>
          <w:bCs/>
        </w:rPr>
        <w:t>PICK UP:</w:t>
      </w:r>
      <w:r>
        <w:t xml:space="preserve"> Saturday, March </w:t>
      </w:r>
      <w:r w:rsidR="00490603">
        <w:t>21</w:t>
      </w:r>
      <w:r>
        <w:t>, 10 a.m. - 1 p.m.</w:t>
      </w:r>
    </w:p>
    <w:p w14:paraId="08389EF0" w14:textId="7B2272E4" w:rsidR="001A3DA1" w:rsidRDefault="00A67B99" w:rsidP="00A67B99">
      <w:r>
        <w:t xml:space="preserve">Delivery and pick-up of </w:t>
      </w:r>
      <w:r w:rsidR="00546FE8">
        <w:t>exhibited</w:t>
      </w:r>
      <w:r>
        <w:t xml:space="preserve"> work </w:t>
      </w:r>
      <w:r w:rsidR="00676140">
        <w:t>is each artist’s</w:t>
      </w:r>
      <w:r>
        <w:t xml:space="preserve"> responsibility. </w:t>
      </w:r>
      <w:r w:rsidR="00A8765F">
        <w:t>P</w:t>
      </w:r>
      <w:r>
        <w:t xml:space="preserve">acking materials must be removed from the Art Center by the artist at the time of delivery. </w:t>
      </w:r>
      <w:r w:rsidR="00676140">
        <w:t>MCFTA</w:t>
      </w:r>
      <w:r>
        <w:t xml:space="preserve"> is not responsible for loss or damage to artwork not picked up during </w:t>
      </w:r>
      <w:r w:rsidR="00676140">
        <w:t>pick-up</w:t>
      </w:r>
      <w:r>
        <w:t xml:space="preserve"> time</w:t>
      </w:r>
      <w:r w:rsidR="00A8765F">
        <w:t>s</w:t>
      </w:r>
    </w:p>
    <w:p w14:paraId="59301DC3" w14:textId="77777777" w:rsidR="00480A26" w:rsidRDefault="00480A26" w:rsidP="00A67B99"/>
    <w:p w14:paraId="344E5496" w14:textId="5A6901AD" w:rsidR="00480A26" w:rsidRDefault="005A0579" w:rsidP="00A67B99">
      <w:r w:rsidRPr="005A0579">
        <w:drawing>
          <wp:inline distT="0" distB="0" distL="0" distR="0" wp14:anchorId="09722E08" wp14:editId="5542B9EC">
            <wp:extent cx="6858000" cy="5399405"/>
            <wp:effectExtent l="0" t="0" r="0" b="0"/>
            <wp:docPr id="213432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328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9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A26" w:rsidSect="004906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15B28"/>
    <w:multiLevelType w:val="hybridMultilevel"/>
    <w:tmpl w:val="2FB48338"/>
    <w:lvl w:ilvl="0" w:tplc="38FEB8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66AD4"/>
    <w:multiLevelType w:val="hybridMultilevel"/>
    <w:tmpl w:val="31329F0E"/>
    <w:lvl w:ilvl="0" w:tplc="DEE4C38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F019A"/>
    <w:multiLevelType w:val="hybridMultilevel"/>
    <w:tmpl w:val="56C64FEE"/>
    <w:lvl w:ilvl="0" w:tplc="38FEB8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F7E9C"/>
    <w:multiLevelType w:val="hybridMultilevel"/>
    <w:tmpl w:val="171038F4"/>
    <w:lvl w:ilvl="0" w:tplc="B5B8CA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F0009"/>
    <w:multiLevelType w:val="hybridMultilevel"/>
    <w:tmpl w:val="327AFD5C"/>
    <w:lvl w:ilvl="0" w:tplc="DEE4C38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072916">
    <w:abstractNumId w:val="4"/>
  </w:num>
  <w:num w:numId="2" w16cid:durableId="1668362705">
    <w:abstractNumId w:val="1"/>
  </w:num>
  <w:num w:numId="3" w16cid:durableId="827936768">
    <w:abstractNumId w:val="3"/>
  </w:num>
  <w:num w:numId="4" w16cid:durableId="2065327908">
    <w:abstractNumId w:val="0"/>
  </w:num>
  <w:num w:numId="5" w16cid:durableId="426926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2B"/>
    <w:rsid w:val="00143227"/>
    <w:rsid w:val="001A3DA1"/>
    <w:rsid w:val="001F3871"/>
    <w:rsid w:val="00283681"/>
    <w:rsid w:val="002A271F"/>
    <w:rsid w:val="00332E12"/>
    <w:rsid w:val="00371472"/>
    <w:rsid w:val="00480A26"/>
    <w:rsid w:val="00490603"/>
    <w:rsid w:val="00505A4C"/>
    <w:rsid w:val="00546FE8"/>
    <w:rsid w:val="005A0579"/>
    <w:rsid w:val="00676140"/>
    <w:rsid w:val="007A3B86"/>
    <w:rsid w:val="009B39C8"/>
    <w:rsid w:val="009E7A4D"/>
    <w:rsid w:val="009F742B"/>
    <w:rsid w:val="00A33292"/>
    <w:rsid w:val="00A67B99"/>
    <w:rsid w:val="00A8312F"/>
    <w:rsid w:val="00A8765F"/>
    <w:rsid w:val="00AA508A"/>
    <w:rsid w:val="00BE4000"/>
    <w:rsid w:val="00BE6B98"/>
    <w:rsid w:val="00E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753F"/>
  <w15:chartTrackingRefBased/>
  <w15:docId w15:val="{9132F90C-6F66-48F5-AE0B-577FBCD3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Bowman</dc:creator>
  <cp:keywords/>
  <dc:description/>
  <cp:lastModifiedBy>Bob Bowman</cp:lastModifiedBy>
  <cp:revision>5</cp:revision>
  <cp:lastPrinted>2026-01-15T18:09:00Z</cp:lastPrinted>
  <dcterms:created xsi:type="dcterms:W3CDTF">2026-01-07T19:11:00Z</dcterms:created>
  <dcterms:modified xsi:type="dcterms:W3CDTF">2026-01-15T18:26:00Z</dcterms:modified>
</cp:coreProperties>
</file>